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BD5" w:rsidRPr="003F09F0" w:rsidRDefault="003360C4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>
            <wp:extent cx="342900" cy="466725"/>
            <wp:effectExtent l="0" t="0" r="0" b="9525"/>
            <wp:docPr id="1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ALA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4BD5">
        <w:tab/>
      </w:r>
      <w:r w:rsidR="001D4BD5">
        <w:tab/>
      </w:r>
      <w:r w:rsidR="001D4BD5">
        <w:tab/>
      </w:r>
      <w:r w:rsidR="001D4BD5" w:rsidRPr="00300968">
        <w:t xml:space="preserve">Input paper: </w:t>
      </w:r>
      <w:r w:rsidR="001D4BD5" w:rsidRPr="00300968">
        <w:rPr>
          <w:rStyle w:val="FootnoteReference"/>
          <w:sz w:val="22"/>
          <w:vertAlign w:val="superscript"/>
        </w:rPr>
        <w:footnoteReference w:id="1"/>
      </w:r>
      <w:r w:rsidR="001D4BD5" w:rsidRPr="00300968">
        <w:tab/>
        <w:t xml:space="preserve">     ENG2-</w:t>
      </w:r>
      <w:r w:rsidR="00273B63">
        <w:t>9.7</w:t>
      </w:r>
      <w:bookmarkStart w:id="0" w:name="_GoBack"/>
      <w:bookmarkEnd w:id="0"/>
    </w:p>
    <w:p w:rsidR="001D4BD5" w:rsidRDefault="001D4BD5" w:rsidP="00FE5674">
      <w:pPr>
        <w:pStyle w:val="BodyText"/>
        <w:tabs>
          <w:tab w:val="left" w:pos="2835"/>
        </w:tabs>
      </w:pPr>
    </w:p>
    <w:p w:rsidR="001D4BD5" w:rsidRDefault="001D4BD5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1D4BD5" w:rsidRDefault="001D4BD5" w:rsidP="00037DF4">
      <w:pPr>
        <w:pStyle w:val="BodyText"/>
        <w:tabs>
          <w:tab w:val="left" w:pos="1843"/>
        </w:tabs>
        <w:rPr>
          <w:rFonts w:cs="Arial"/>
          <w:b/>
          <w:sz w:val="24"/>
        </w:rPr>
      </w:pP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 w:rsidRPr="0080294B">
        <w:rPr>
          <w:rFonts w:cs="Arial"/>
        </w:rPr>
        <w:t>ARM</w:t>
      </w:r>
      <w:r>
        <w:rPr>
          <w:rFonts w:cs="Arial"/>
        </w:rPr>
        <w:tab/>
      </w:r>
      <w:r>
        <w:rPr>
          <w:rFonts w:cs="Arial"/>
          <w:b/>
          <w:sz w:val="24"/>
        </w:rPr>
        <w:t>x</w:t>
      </w:r>
      <w:r w:rsidRPr="0080294B">
        <w:rPr>
          <w:rFonts w:cs="Arial"/>
          <w:sz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Input</w:t>
      </w:r>
    </w:p>
    <w:p w:rsidR="001D4BD5" w:rsidRPr="0080294B" w:rsidRDefault="001D4BD5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</w:rPr>
        <w:tab/>
      </w: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>
        <w:rPr>
          <w:rFonts w:cs="Arial"/>
        </w:rPr>
        <w:t>VTS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b/>
          <w:sz w:val="24"/>
        </w:rPr>
        <w:t>x</w:t>
      </w:r>
      <w:r w:rsidRPr="0080294B">
        <w:rPr>
          <w:rFonts w:cs="Arial"/>
          <w:sz w:val="24"/>
        </w:rPr>
        <w:t xml:space="preserve">  Information</w:t>
      </w:r>
    </w:p>
    <w:p w:rsidR="001D4BD5" w:rsidRDefault="001D4BD5" w:rsidP="00FE5674">
      <w:pPr>
        <w:pStyle w:val="BodyText"/>
        <w:tabs>
          <w:tab w:val="left" w:pos="2835"/>
        </w:tabs>
      </w:pPr>
    </w:p>
    <w:p w:rsidR="001D4BD5" w:rsidRPr="00FE5674" w:rsidRDefault="001D4BD5" w:rsidP="00FE5674">
      <w:pPr>
        <w:pStyle w:val="BodyText"/>
        <w:tabs>
          <w:tab w:val="left" w:pos="2835"/>
        </w:tabs>
      </w:pPr>
      <w:r w:rsidRPr="00FE5674">
        <w:t>Agenda item</w:t>
      </w:r>
      <w:r>
        <w:t xml:space="preserve"> </w:t>
      </w:r>
      <w:r w:rsidRPr="00037DF4">
        <w:rPr>
          <w:rStyle w:val="FootnoteReference"/>
          <w:sz w:val="22"/>
          <w:vertAlign w:val="superscript"/>
        </w:rPr>
        <w:footnoteReference w:id="2"/>
      </w:r>
      <w:r w:rsidRPr="00FE5674">
        <w:tab/>
      </w:r>
      <w:r>
        <w:tab/>
      </w:r>
      <w:r>
        <w:tab/>
        <w:t>9 (ref ENG1 action 26)</w:t>
      </w:r>
    </w:p>
    <w:p w:rsidR="001D4BD5" w:rsidRPr="00FE5674" w:rsidRDefault="001D4BD5" w:rsidP="00FE5674">
      <w:pPr>
        <w:pStyle w:val="BodyText"/>
        <w:tabs>
          <w:tab w:val="left" w:pos="2835"/>
        </w:tabs>
      </w:pPr>
      <w:r>
        <w:t xml:space="preserve">Technical Domain / </w:t>
      </w:r>
      <w:r w:rsidRPr="00FE5674">
        <w:t>Task Number</w:t>
      </w:r>
      <w:r>
        <w:t xml:space="preserve"> </w:t>
      </w:r>
      <w:r>
        <w:rPr>
          <w:vertAlign w:val="superscript"/>
        </w:rPr>
        <w:t>2</w:t>
      </w:r>
      <w:r w:rsidRPr="00FE5674">
        <w:tab/>
      </w:r>
      <w:r>
        <w:t>Visual &amp; Physical AtoN, flash characters / 5.1.6</w:t>
      </w:r>
    </w:p>
    <w:p w:rsidR="001D4BD5" w:rsidRPr="00387253" w:rsidRDefault="001D4BD5" w:rsidP="00FE5674">
      <w:pPr>
        <w:pStyle w:val="BodyText"/>
        <w:tabs>
          <w:tab w:val="left" w:pos="2835"/>
        </w:tabs>
        <w:rPr>
          <w:color w:val="3366FF"/>
        </w:rPr>
      </w:pPr>
      <w:r w:rsidRPr="00FE5674">
        <w:t>Author(s) / Submitter(s)</w:t>
      </w:r>
      <w:r w:rsidRPr="00FE5674">
        <w:tab/>
      </w:r>
      <w:r>
        <w:tab/>
      </w:r>
      <w:r>
        <w:tab/>
      </w:r>
      <w:r w:rsidRPr="00AF03AB">
        <w:t>Pärtel Keskküla</w:t>
      </w:r>
    </w:p>
    <w:p w:rsidR="001D4BD5" w:rsidRPr="00387253" w:rsidRDefault="001D4BD5" w:rsidP="00FE5674">
      <w:pPr>
        <w:pStyle w:val="BodyText"/>
        <w:tabs>
          <w:tab w:val="left" w:pos="2835"/>
        </w:tabs>
        <w:rPr>
          <w:color w:val="3366FF"/>
        </w:rPr>
      </w:pPr>
      <w:r w:rsidRPr="00387253">
        <w:rPr>
          <w:color w:val="3366FF"/>
        </w:rPr>
        <w:tab/>
      </w:r>
      <w:r w:rsidRPr="00387253">
        <w:rPr>
          <w:color w:val="3366FF"/>
        </w:rPr>
        <w:tab/>
      </w:r>
      <w:r w:rsidRPr="00387253">
        <w:rPr>
          <w:color w:val="3366FF"/>
        </w:rPr>
        <w:tab/>
      </w:r>
      <w:r w:rsidRPr="00AF03AB">
        <w:t>Estonian Maritime Administration</w:t>
      </w:r>
    </w:p>
    <w:p w:rsidR="001D4BD5" w:rsidRDefault="001D4BD5" w:rsidP="00FE5674">
      <w:pPr>
        <w:pStyle w:val="BodyText"/>
        <w:tabs>
          <w:tab w:val="left" w:pos="2835"/>
        </w:tabs>
      </w:pPr>
    </w:p>
    <w:p w:rsidR="001D4BD5" w:rsidRDefault="001D4BD5" w:rsidP="00A446C9">
      <w:pPr>
        <w:pStyle w:val="Title"/>
      </w:pPr>
      <w:r>
        <w:t>National AtoN character list (</w:t>
      </w:r>
      <w:r w:rsidRPr="00AF03AB">
        <w:t>Estonian</w:t>
      </w:r>
      <w:r>
        <w:t xml:space="preserve"> list)</w:t>
      </w:r>
    </w:p>
    <w:p w:rsidR="001D4BD5" w:rsidRDefault="001D4BD5" w:rsidP="00A446C9">
      <w:pPr>
        <w:pStyle w:val="Heading1"/>
      </w:pPr>
      <w:r>
        <w:t>Summary</w:t>
      </w:r>
    </w:p>
    <w:p w:rsidR="001D4BD5" w:rsidRDefault="001D4BD5" w:rsidP="00B56BDF">
      <w:pPr>
        <w:pStyle w:val="BodyText"/>
      </w:pPr>
      <w:r>
        <w:t>To prepare the update of IALA-Recommendation E-110 for the Rhythmic Characters of Lights on AtoNs, it was decided to collect information on the national characters lists (Action item 26 of report ENG 1).</w:t>
      </w:r>
    </w:p>
    <w:p w:rsidR="001D4BD5" w:rsidRDefault="001D4BD5" w:rsidP="00E55927">
      <w:pPr>
        <w:pStyle w:val="BodyText"/>
      </w:pPr>
      <w:r>
        <w:t xml:space="preserve">This information paper describes the </w:t>
      </w:r>
      <w:r w:rsidRPr="00AF03AB">
        <w:t>Estonian</w:t>
      </w:r>
      <w:r>
        <w:t xml:space="preserve"> AtoN character list for </w:t>
      </w:r>
      <w:r w:rsidR="00AF03AB">
        <w:t>floating marks (</w:t>
      </w:r>
      <w:r>
        <w:t>buoys</w:t>
      </w:r>
      <w:r w:rsidR="00AF03AB">
        <w:t>)</w:t>
      </w:r>
      <w:r>
        <w:t>.</w:t>
      </w:r>
    </w:p>
    <w:p w:rsidR="001D4BD5" w:rsidRDefault="001D4BD5" w:rsidP="00A446C9">
      <w:pPr>
        <w:pStyle w:val="Heading1"/>
      </w:pPr>
      <w:r>
        <w:t>Background</w:t>
      </w:r>
    </w:p>
    <w:p w:rsidR="001D4BD5" w:rsidRDefault="001D4BD5" w:rsidP="00A446C9">
      <w:pPr>
        <w:pStyle w:val="BodyText"/>
      </w:pPr>
      <w:r>
        <w:t>The character list is valid for all lights on buoys.</w:t>
      </w:r>
    </w:p>
    <w:p w:rsidR="001D4BD5" w:rsidRDefault="001D4BD5" w:rsidP="00A446C9">
      <w:pPr>
        <w:pStyle w:val="BodyText"/>
      </w:pPr>
      <w:r>
        <w:t>The list is not used for other lights (non-floating)</w:t>
      </w:r>
      <w:r w:rsidR="00AF03AB">
        <w:t>,</w:t>
      </w:r>
      <w:r>
        <w:t xml:space="preserve"> for example</w:t>
      </w:r>
      <w:r w:rsidR="00AF03AB">
        <w:t>,</w:t>
      </w:r>
      <w:r>
        <w:t xml:space="preserve"> traditional lighthouses.</w:t>
      </w:r>
    </w:p>
    <w:p w:rsidR="001D4BD5" w:rsidRDefault="001D4BD5" w:rsidP="00A446C9">
      <w:pPr>
        <w:pStyle w:val="BodyText"/>
      </w:pPr>
      <w:r>
        <w:t xml:space="preserve">The aim of the list is to have a reduced set of flash characters </w:t>
      </w:r>
      <w:r w:rsidRPr="00AF03AB">
        <w:t>that use energy efficiently</w:t>
      </w:r>
      <w:r>
        <w:t xml:space="preserve">. </w:t>
      </w:r>
    </w:p>
    <w:p w:rsidR="001D4BD5" w:rsidRDefault="001D4BD5" w:rsidP="00A446C9">
      <w:pPr>
        <w:pStyle w:val="Heading1"/>
      </w:pPr>
      <w:r>
        <w:t>List</w:t>
      </w:r>
    </w:p>
    <w:p w:rsidR="001D4BD5" w:rsidRDefault="001D4BD5" w:rsidP="00E177DF">
      <w:pPr>
        <w:pStyle w:val="BodyText"/>
        <w:rPr>
          <w:lang w:eastAsia="de-DE"/>
        </w:rPr>
      </w:pPr>
      <w:r>
        <w:rPr>
          <w:lang w:eastAsia="de-DE"/>
        </w:rPr>
        <w:t xml:space="preserve">List of flash characters used for lights on buoys </w:t>
      </w:r>
      <w:r w:rsidR="00AF03AB">
        <w:rPr>
          <w:lang w:eastAsia="de-DE"/>
        </w:rPr>
        <w:t>by the</w:t>
      </w:r>
      <w:r>
        <w:rPr>
          <w:lang w:eastAsia="de-DE"/>
        </w:rPr>
        <w:t xml:space="preserve"> </w:t>
      </w:r>
      <w:r w:rsidRPr="00AF03AB">
        <w:rPr>
          <w:lang w:eastAsia="de-DE"/>
        </w:rPr>
        <w:t>Estonian Maritime Administration</w:t>
      </w:r>
      <w:r>
        <w:rPr>
          <w:lang w:eastAsia="de-DE"/>
        </w:rPr>
        <w:t>.</w:t>
      </w:r>
    </w:p>
    <w:tbl>
      <w:tblPr>
        <w:tblW w:w="882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134"/>
        <w:gridCol w:w="2586"/>
        <w:gridCol w:w="1080"/>
        <w:gridCol w:w="2640"/>
      </w:tblGrid>
      <w:tr w:rsidR="001D4BD5" w:rsidTr="00B7522E">
        <w:tc>
          <w:tcPr>
            <w:tcW w:w="1384" w:type="dxa"/>
          </w:tcPr>
          <w:p w:rsidR="001D4BD5" w:rsidRPr="00B7522E" w:rsidRDefault="001D4BD5" w:rsidP="007D3274">
            <w:pPr>
              <w:rPr>
                <w:rFonts w:cs="Arial"/>
                <w:sz w:val="18"/>
                <w:szCs w:val="18"/>
              </w:rPr>
            </w:pPr>
            <w:r w:rsidRPr="00B7522E">
              <w:rPr>
                <w:sz w:val="20"/>
              </w:rPr>
              <w:t>Name</w:t>
            </w:r>
          </w:p>
        </w:tc>
        <w:tc>
          <w:tcPr>
            <w:tcW w:w="1134" w:type="dxa"/>
            <w:vAlign w:val="center"/>
          </w:tcPr>
          <w:p w:rsidR="001D4BD5" w:rsidRPr="00B7522E" w:rsidRDefault="001D4BD5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B7522E">
              <w:rPr>
                <w:sz w:val="20"/>
              </w:rPr>
              <w:t>Period [s]</w:t>
            </w:r>
          </w:p>
        </w:tc>
        <w:tc>
          <w:tcPr>
            <w:tcW w:w="2586" w:type="dxa"/>
          </w:tcPr>
          <w:p w:rsidR="001D4BD5" w:rsidRPr="00B7522E" w:rsidRDefault="001D4BD5" w:rsidP="007D3274">
            <w:pPr>
              <w:rPr>
                <w:sz w:val="18"/>
                <w:szCs w:val="18"/>
              </w:rPr>
            </w:pPr>
            <w:r w:rsidRPr="00B7522E">
              <w:rPr>
                <w:sz w:val="20"/>
              </w:rPr>
              <w:t>Sequence [s]</w:t>
            </w:r>
          </w:p>
        </w:tc>
        <w:tc>
          <w:tcPr>
            <w:tcW w:w="1080" w:type="dxa"/>
          </w:tcPr>
          <w:p w:rsidR="001D4BD5" w:rsidRPr="00B7522E" w:rsidRDefault="001D4BD5" w:rsidP="007D3274">
            <w:pPr>
              <w:rPr>
                <w:sz w:val="20"/>
              </w:rPr>
            </w:pPr>
            <w:r w:rsidRPr="00B7522E">
              <w:rPr>
                <w:sz w:val="20"/>
              </w:rPr>
              <w:t>Colour</w:t>
            </w:r>
          </w:p>
        </w:tc>
        <w:tc>
          <w:tcPr>
            <w:tcW w:w="2640" w:type="dxa"/>
          </w:tcPr>
          <w:p w:rsidR="001D4BD5" w:rsidRPr="00B7522E" w:rsidRDefault="001D4BD5" w:rsidP="007D3274">
            <w:pPr>
              <w:rPr>
                <w:sz w:val="20"/>
              </w:rPr>
            </w:pPr>
            <w:r w:rsidRPr="00B7522E">
              <w:rPr>
                <w:sz w:val="20"/>
              </w:rPr>
              <w:t>Description</w:t>
            </w:r>
          </w:p>
        </w:tc>
      </w:tr>
      <w:tr w:rsidR="001D4BD5" w:rsidRPr="00387253" w:rsidTr="00B7522E">
        <w:tc>
          <w:tcPr>
            <w:tcW w:w="1384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Q</w:t>
            </w:r>
          </w:p>
        </w:tc>
        <w:tc>
          <w:tcPr>
            <w:tcW w:w="1134" w:type="dxa"/>
            <w:vAlign w:val="center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1,0</w:t>
            </w:r>
          </w:p>
        </w:tc>
        <w:tc>
          <w:tcPr>
            <w:tcW w:w="2586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0.3+(0.7)</w:t>
            </w:r>
          </w:p>
        </w:tc>
        <w:tc>
          <w:tcPr>
            <w:tcW w:w="1080" w:type="dxa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W</w:t>
            </w:r>
          </w:p>
        </w:tc>
        <w:tc>
          <w:tcPr>
            <w:tcW w:w="2640" w:type="dxa"/>
          </w:tcPr>
          <w:p w:rsidR="001D4BD5" w:rsidRPr="00AF03AB" w:rsidRDefault="001D4BD5" w:rsidP="007831F7">
            <w:pPr>
              <w:rPr>
                <w:sz w:val="20"/>
              </w:rPr>
            </w:pPr>
            <w:r w:rsidRPr="00AF03AB">
              <w:rPr>
                <w:sz w:val="20"/>
              </w:rPr>
              <w:t>north cardinal</w:t>
            </w:r>
          </w:p>
        </w:tc>
      </w:tr>
      <w:tr w:rsidR="001D4BD5" w:rsidRPr="00387253" w:rsidTr="00B7522E">
        <w:tc>
          <w:tcPr>
            <w:tcW w:w="1384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Q(3)</w:t>
            </w:r>
          </w:p>
        </w:tc>
        <w:tc>
          <w:tcPr>
            <w:tcW w:w="1134" w:type="dxa"/>
            <w:vAlign w:val="center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10,0</w:t>
            </w:r>
          </w:p>
        </w:tc>
        <w:tc>
          <w:tcPr>
            <w:tcW w:w="2586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(0.3+(0.7))*2+0.3+(7.7)</w:t>
            </w:r>
          </w:p>
        </w:tc>
        <w:tc>
          <w:tcPr>
            <w:tcW w:w="1080" w:type="dxa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W</w:t>
            </w:r>
          </w:p>
        </w:tc>
        <w:tc>
          <w:tcPr>
            <w:tcW w:w="2640" w:type="dxa"/>
          </w:tcPr>
          <w:p w:rsidR="001D4BD5" w:rsidRPr="00AF03AB" w:rsidRDefault="001D4BD5" w:rsidP="007831F7">
            <w:pPr>
              <w:rPr>
                <w:sz w:val="20"/>
              </w:rPr>
            </w:pPr>
            <w:r w:rsidRPr="00AF03AB">
              <w:rPr>
                <w:sz w:val="20"/>
              </w:rPr>
              <w:t>east cardinal</w:t>
            </w:r>
          </w:p>
        </w:tc>
      </w:tr>
      <w:tr w:rsidR="001D4BD5" w:rsidRPr="00387253" w:rsidTr="00B7522E">
        <w:tc>
          <w:tcPr>
            <w:tcW w:w="1384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 xml:space="preserve">Q(6)+LFl </w:t>
            </w:r>
          </w:p>
        </w:tc>
        <w:tc>
          <w:tcPr>
            <w:tcW w:w="1134" w:type="dxa"/>
            <w:vAlign w:val="center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15,0</w:t>
            </w:r>
          </w:p>
        </w:tc>
        <w:tc>
          <w:tcPr>
            <w:tcW w:w="2586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(0.3+(0.7))*6+2+(7)</w:t>
            </w:r>
          </w:p>
        </w:tc>
        <w:tc>
          <w:tcPr>
            <w:tcW w:w="1080" w:type="dxa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W</w:t>
            </w:r>
          </w:p>
        </w:tc>
        <w:tc>
          <w:tcPr>
            <w:tcW w:w="2640" w:type="dxa"/>
          </w:tcPr>
          <w:p w:rsidR="001D4BD5" w:rsidRPr="00AF03AB" w:rsidRDefault="001D4BD5" w:rsidP="007831F7">
            <w:pPr>
              <w:rPr>
                <w:sz w:val="20"/>
              </w:rPr>
            </w:pPr>
            <w:r w:rsidRPr="00AF03AB">
              <w:rPr>
                <w:sz w:val="20"/>
              </w:rPr>
              <w:t>south cardinal</w:t>
            </w:r>
          </w:p>
        </w:tc>
      </w:tr>
      <w:tr w:rsidR="001D4BD5" w:rsidRPr="00387253" w:rsidTr="00B7522E">
        <w:tc>
          <w:tcPr>
            <w:tcW w:w="1384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Q(9)</w:t>
            </w:r>
          </w:p>
        </w:tc>
        <w:tc>
          <w:tcPr>
            <w:tcW w:w="1134" w:type="dxa"/>
            <w:vAlign w:val="center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15,0</w:t>
            </w:r>
          </w:p>
        </w:tc>
        <w:tc>
          <w:tcPr>
            <w:tcW w:w="2586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(0.3+(0.7))*8+0.3+(6.7)</w:t>
            </w:r>
          </w:p>
        </w:tc>
        <w:tc>
          <w:tcPr>
            <w:tcW w:w="1080" w:type="dxa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W</w:t>
            </w:r>
          </w:p>
        </w:tc>
        <w:tc>
          <w:tcPr>
            <w:tcW w:w="2640" w:type="dxa"/>
          </w:tcPr>
          <w:p w:rsidR="001D4BD5" w:rsidRPr="00AF03AB" w:rsidRDefault="001D4BD5" w:rsidP="007831F7">
            <w:pPr>
              <w:rPr>
                <w:sz w:val="20"/>
              </w:rPr>
            </w:pPr>
            <w:r w:rsidRPr="00AF03AB">
              <w:rPr>
                <w:sz w:val="20"/>
              </w:rPr>
              <w:t>west cardinal</w:t>
            </w:r>
          </w:p>
        </w:tc>
      </w:tr>
      <w:tr w:rsidR="001D4BD5" w:rsidRPr="00387253" w:rsidTr="00B7522E">
        <w:tc>
          <w:tcPr>
            <w:tcW w:w="1384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Fl</w:t>
            </w:r>
          </w:p>
        </w:tc>
        <w:tc>
          <w:tcPr>
            <w:tcW w:w="1134" w:type="dxa"/>
            <w:vAlign w:val="center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3,0</w:t>
            </w:r>
          </w:p>
        </w:tc>
        <w:tc>
          <w:tcPr>
            <w:tcW w:w="2586" w:type="dxa"/>
          </w:tcPr>
          <w:p w:rsidR="001D4BD5" w:rsidRPr="00AF03AB" w:rsidRDefault="001D4BD5" w:rsidP="00455857">
            <w:pPr>
              <w:rPr>
                <w:sz w:val="20"/>
              </w:rPr>
            </w:pPr>
            <w:r w:rsidRPr="00AF03AB">
              <w:rPr>
                <w:sz w:val="20"/>
              </w:rPr>
              <w:t>0.3+(2.7)</w:t>
            </w:r>
          </w:p>
        </w:tc>
        <w:tc>
          <w:tcPr>
            <w:tcW w:w="1080" w:type="dxa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R, G</w:t>
            </w:r>
          </w:p>
        </w:tc>
        <w:tc>
          <w:tcPr>
            <w:tcW w:w="2640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lateral</w:t>
            </w:r>
          </w:p>
        </w:tc>
      </w:tr>
      <w:tr w:rsidR="001D4BD5" w:rsidRPr="00387253" w:rsidTr="00B7522E">
        <w:tc>
          <w:tcPr>
            <w:tcW w:w="1384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LFl W</w:t>
            </w:r>
          </w:p>
        </w:tc>
        <w:tc>
          <w:tcPr>
            <w:tcW w:w="1134" w:type="dxa"/>
            <w:vAlign w:val="center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10,0</w:t>
            </w:r>
          </w:p>
        </w:tc>
        <w:tc>
          <w:tcPr>
            <w:tcW w:w="2586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2+(8)</w:t>
            </w:r>
          </w:p>
        </w:tc>
        <w:tc>
          <w:tcPr>
            <w:tcW w:w="1080" w:type="dxa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W</w:t>
            </w:r>
          </w:p>
        </w:tc>
        <w:tc>
          <w:tcPr>
            <w:tcW w:w="2640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safe water</w:t>
            </w:r>
          </w:p>
        </w:tc>
      </w:tr>
      <w:tr w:rsidR="001D4BD5" w:rsidRPr="00387253" w:rsidTr="00B7522E">
        <w:tc>
          <w:tcPr>
            <w:tcW w:w="1384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Fl(5)</w:t>
            </w:r>
          </w:p>
        </w:tc>
        <w:tc>
          <w:tcPr>
            <w:tcW w:w="1134" w:type="dxa"/>
            <w:vAlign w:val="center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20,0</w:t>
            </w:r>
          </w:p>
        </w:tc>
        <w:tc>
          <w:tcPr>
            <w:tcW w:w="2586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(0.5+(1.9))*4+0.4+(10)</w:t>
            </w:r>
          </w:p>
        </w:tc>
        <w:tc>
          <w:tcPr>
            <w:tcW w:w="1080" w:type="dxa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Y</w:t>
            </w:r>
          </w:p>
        </w:tc>
        <w:tc>
          <w:tcPr>
            <w:tcW w:w="2640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special</w:t>
            </w:r>
          </w:p>
        </w:tc>
      </w:tr>
      <w:tr w:rsidR="001D4BD5" w:rsidRPr="00387253" w:rsidTr="00B7522E">
        <w:tc>
          <w:tcPr>
            <w:tcW w:w="1384" w:type="dxa"/>
          </w:tcPr>
          <w:p w:rsidR="001D4BD5" w:rsidRPr="00AF03AB" w:rsidRDefault="001D4BD5" w:rsidP="00DF7CB3">
            <w:pPr>
              <w:rPr>
                <w:sz w:val="20"/>
              </w:rPr>
            </w:pPr>
            <w:r w:rsidRPr="00AF03AB">
              <w:rPr>
                <w:sz w:val="20"/>
              </w:rPr>
              <w:t>Fl(2)</w:t>
            </w:r>
          </w:p>
        </w:tc>
        <w:tc>
          <w:tcPr>
            <w:tcW w:w="1134" w:type="dxa"/>
            <w:vAlign w:val="center"/>
          </w:tcPr>
          <w:p w:rsidR="001D4BD5" w:rsidRPr="00AF03AB" w:rsidRDefault="001D4BD5" w:rsidP="00DF7CB3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10,0</w:t>
            </w:r>
          </w:p>
        </w:tc>
        <w:tc>
          <w:tcPr>
            <w:tcW w:w="2586" w:type="dxa"/>
          </w:tcPr>
          <w:p w:rsidR="001D4BD5" w:rsidRPr="00AF03AB" w:rsidRDefault="001D4BD5" w:rsidP="00DF7CB3">
            <w:pPr>
              <w:rPr>
                <w:sz w:val="20"/>
              </w:rPr>
            </w:pPr>
            <w:r w:rsidRPr="00AF03AB">
              <w:rPr>
                <w:sz w:val="20"/>
              </w:rPr>
              <w:t>0.5+(2.5)+0.5+(6.5)</w:t>
            </w:r>
          </w:p>
        </w:tc>
        <w:tc>
          <w:tcPr>
            <w:tcW w:w="1080" w:type="dxa"/>
          </w:tcPr>
          <w:p w:rsidR="001D4BD5" w:rsidRPr="00AF03AB" w:rsidRDefault="001D4BD5" w:rsidP="00193938">
            <w:pPr>
              <w:jc w:val="right"/>
              <w:rPr>
                <w:sz w:val="20"/>
              </w:rPr>
            </w:pPr>
            <w:r w:rsidRPr="00AF03AB">
              <w:rPr>
                <w:sz w:val="20"/>
              </w:rPr>
              <w:t>W</w:t>
            </w:r>
          </w:p>
        </w:tc>
        <w:tc>
          <w:tcPr>
            <w:tcW w:w="2640" w:type="dxa"/>
          </w:tcPr>
          <w:p w:rsidR="001D4BD5" w:rsidRPr="00AF03AB" w:rsidRDefault="001D4BD5" w:rsidP="007D3274">
            <w:pPr>
              <w:rPr>
                <w:sz w:val="20"/>
              </w:rPr>
            </w:pPr>
            <w:r w:rsidRPr="00AF03AB">
              <w:rPr>
                <w:sz w:val="20"/>
              </w:rPr>
              <w:t>isolated danger</w:t>
            </w:r>
          </w:p>
        </w:tc>
      </w:tr>
    </w:tbl>
    <w:p w:rsidR="001D4BD5" w:rsidRDefault="001D4BD5" w:rsidP="00A446C9">
      <w:pPr>
        <w:pStyle w:val="BodyText"/>
      </w:pPr>
    </w:p>
    <w:p w:rsidR="001D4BD5" w:rsidRDefault="001D4BD5" w:rsidP="00A446C9">
      <w:pPr>
        <w:pStyle w:val="BodyText"/>
      </w:pPr>
      <w:r>
        <w:t>Numbers without brackets: duration of appearance in seconds.</w:t>
      </w:r>
    </w:p>
    <w:p w:rsidR="001D4BD5" w:rsidRDefault="001D4BD5" w:rsidP="00A446C9">
      <w:pPr>
        <w:pStyle w:val="BodyText"/>
      </w:pPr>
      <w:r>
        <w:t>Numbers with</w:t>
      </w:r>
      <w:r w:rsidR="00AF03AB">
        <w:t>in</w:t>
      </w:r>
      <w:r>
        <w:t xml:space="preserve"> brackets: duration of eclipse in seconds</w:t>
      </w:r>
    </w:p>
    <w:p w:rsidR="001D4BD5" w:rsidRPr="00AF03AB" w:rsidRDefault="001D4BD5" w:rsidP="00A446C9">
      <w:pPr>
        <w:pStyle w:val="BodyText"/>
      </w:pPr>
      <w:r w:rsidRPr="00AF03AB">
        <w:t>Some private buoys use different pe</w:t>
      </w:r>
      <w:r w:rsidR="00AF03AB" w:rsidRPr="00AF03AB">
        <w:t>riods, i.e length of flash is 0.</w:t>
      </w:r>
      <w:r w:rsidRPr="00AF03AB">
        <w:t>5 s, and one uses Morse A.</w:t>
      </w:r>
    </w:p>
    <w:p w:rsidR="001D4BD5" w:rsidRDefault="001D4BD5" w:rsidP="00E1162E">
      <w:pPr>
        <w:pStyle w:val="Heading1"/>
      </w:pPr>
      <w:r>
        <w:t>References</w:t>
      </w:r>
    </w:p>
    <w:p w:rsidR="001D4BD5" w:rsidRDefault="001D4BD5" w:rsidP="00E1162E">
      <w:r>
        <w:t>IALA Rec</w:t>
      </w:r>
      <w:r w:rsidR="00AF03AB">
        <w:t>ommendation E-</w:t>
      </w:r>
      <w:r>
        <w:t>110</w:t>
      </w:r>
      <w:r w:rsidR="00AF03AB">
        <w:t>, June 2012</w:t>
      </w:r>
    </w:p>
    <w:sectPr w:rsidR="001D4BD5" w:rsidSect="0082480E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162" w:rsidRDefault="00F83162" w:rsidP="00362CD9">
      <w:r>
        <w:separator/>
      </w:r>
    </w:p>
  </w:endnote>
  <w:endnote w:type="continuationSeparator" w:id="0">
    <w:p w:rsidR="00F83162" w:rsidRDefault="00F8316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BD5" w:rsidRDefault="001D4BD5">
    <w:pPr>
      <w:pStyle w:val="Footer"/>
    </w:pPr>
    <w:r>
      <w:tab/>
    </w:r>
    <w:r w:rsidR="00B865F5">
      <w:fldChar w:fldCharType="begin"/>
    </w:r>
    <w:r w:rsidR="00B865F5">
      <w:instrText xml:space="preserve"> PAGE   \* MERGEFORMAT </w:instrText>
    </w:r>
    <w:r w:rsidR="00B865F5">
      <w:fldChar w:fldCharType="separate"/>
    </w:r>
    <w:r w:rsidR="00273B63">
      <w:rPr>
        <w:noProof/>
      </w:rPr>
      <w:t>1</w:t>
    </w:r>
    <w:r w:rsidR="00B865F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162" w:rsidRDefault="00F83162" w:rsidP="00362CD9">
      <w:r>
        <w:separator/>
      </w:r>
    </w:p>
  </w:footnote>
  <w:footnote w:type="continuationSeparator" w:id="0">
    <w:p w:rsidR="00F83162" w:rsidRDefault="00F83162" w:rsidP="00362CD9">
      <w:r>
        <w:continuationSeparator/>
      </w:r>
    </w:p>
  </w:footnote>
  <w:footnote w:id="1">
    <w:p w:rsidR="001D4BD5" w:rsidRDefault="001D4B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 xml:space="preserve">Input document number, to be </w:t>
      </w:r>
      <w:r w:rsidRPr="001B067D">
        <w:rPr>
          <w:sz w:val="16"/>
          <w:szCs w:val="16"/>
        </w:rPr>
        <w:t>assigned</w:t>
      </w:r>
      <w:r w:rsidRPr="00420A38">
        <w:rPr>
          <w:sz w:val="16"/>
          <w:szCs w:val="16"/>
        </w:rPr>
        <w:t xml:space="preserve"> by the Committee Secretary</w:t>
      </w:r>
    </w:p>
  </w:footnote>
  <w:footnote w:id="2">
    <w:p w:rsidR="001D4BD5" w:rsidRDefault="001D4BD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>
    <w:nsid w:val="266D4D9E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C0E24A8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03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125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  <w:rPr>
        <w:rFonts w:cs="Times New Roman"/>
      </w:r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cs="Times New Roman"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1"/>
  </w:num>
  <w:num w:numId="9">
    <w:abstractNumId w:val="8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5"/>
  </w:num>
  <w:num w:numId="15">
    <w:abstractNumId w:val="26"/>
  </w:num>
  <w:num w:numId="16">
    <w:abstractNumId w:val="15"/>
  </w:num>
  <w:num w:numId="17">
    <w:abstractNumId w:val="6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5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12"/>
  </w:num>
  <w:num w:numId="46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15CF7"/>
    <w:rsid w:val="00037DF4"/>
    <w:rsid w:val="0004700E"/>
    <w:rsid w:val="00070C13"/>
    <w:rsid w:val="000802AF"/>
    <w:rsid w:val="00084F33"/>
    <w:rsid w:val="000A77A7"/>
    <w:rsid w:val="000B1707"/>
    <w:rsid w:val="000C1B3E"/>
    <w:rsid w:val="000C2A92"/>
    <w:rsid w:val="000C4D25"/>
    <w:rsid w:val="00177F4D"/>
    <w:rsid w:val="00180DDA"/>
    <w:rsid w:val="00193938"/>
    <w:rsid w:val="001A68EA"/>
    <w:rsid w:val="001B067D"/>
    <w:rsid w:val="001B2A2D"/>
    <w:rsid w:val="001B737D"/>
    <w:rsid w:val="001C44A3"/>
    <w:rsid w:val="001D4BD5"/>
    <w:rsid w:val="001E0E15"/>
    <w:rsid w:val="001F528A"/>
    <w:rsid w:val="001F704E"/>
    <w:rsid w:val="002125B0"/>
    <w:rsid w:val="00243228"/>
    <w:rsid w:val="00251483"/>
    <w:rsid w:val="00255CAA"/>
    <w:rsid w:val="00264305"/>
    <w:rsid w:val="00273B63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968"/>
    <w:rsid w:val="003360C4"/>
    <w:rsid w:val="00356CD0"/>
    <w:rsid w:val="00362CD9"/>
    <w:rsid w:val="003761CA"/>
    <w:rsid w:val="00380DAF"/>
    <w:rsid w:val="00387253"/>
    <w:rsid w:val="00391DF3"/>
    <w:rsid w:val="003B28F5"/>
    <w:rsid w:val="003B7B7D"/>
    <w:rsid w:val="003C54CB"/>
    <w:rsid w:val="003C7A2A"/>
    <w:rsid w:val="003D2DC1"/>
    <w:rsid w:val="003D69D0"/>
    <w:rsid w:val="003F09F0"/>
    <w:rsid w:val="003F2918"/>
    <w:rsid w:val="003F430E"/>
    <w:rsid w:val="003F45B9"/>
    <w:rsid w:val="0041088C"/>
    <w:rsid w:val="00411B19"/>
    <w:rsid w:val="00420A38"/>
    <w:rsid w:val="00423E46"/>
    <w:rsid w:val="00431B19"/>
    <w:rsid w:val="00455857"/>
    <w:rsid w:val="004661AD"/>
    <w:rsid w:val="00467F9F"/>
    <w:rsid w:val="004D1D85"/>
    <w:rsid w:val="004D3C3A"/>
    <w:rsid w:val="004E1CD1"/>
    <w:rsid w:val="00503CCB"/>
    <w:rsid w:val="005107EB"/>
    <w:rsid w:val="00521345"/>
    <w:rsid w:val="005232F7"/>
    <w:rsid w:val="00526DF0"/>
    <w:rsid w:val="00536719"/>
    <w:rsid w:val="0054237C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D496A"/>
    <w:rsid w:val="005E262D"/>
    <w:rsid w:val="005F23D3"/>
    <w:rsid w:val="005F38C4"/>
    <w:rsid w:val="005F43F7"/>
    <w:rsid w:val="005F7E20"/>
    <w:rsid w:val="006153BB"/>
    <w:rsid w:val="006652C3"/>
    <w:rsid w:val="0068211E"/>
    <w:rsid w:val="00691FD0"/>
    <w:rsid w:val="00692148"/>
    <w:rsid w:val="006C5948"/>
    <w:rsid w:val="006D6D89"/>
    <w:rsid w:val="006F2A74"/>
    <w:rsid w:val="007118F5"/>
    <w:rsid w:val="00712AA4"/>
    <w:rsid w:val="00721AA1"/>
    <w:rsid w:val="00724B67"/>
    <w:rsid w:val="007547F8"/>
    <w:rsid w:val="00765622"/>
    <w:rsid w:val="00770B6C"/>
    <w:rsid w:val="007831F7"/>
    <w:rsid w:val="00783FEA"/>
    <w:rsid w:val="007D3274"/>
    <w:rsid w:val="007D670A"/>
    <w:rsid w:val="007E3571"/>
    <w:rsid w:val="007E59DB"/>
    <w:rsid w:val="0080294B"/>
    <w:rsid w:val="0082480E"/>
    <w:rsid w:val="00835F75"/>
    <w:rsid w:val="00850293"/>
    <w:rsid w:val="00851373"/>
    <w:rsid w:val="00851BA6"/>
    <w:rsid w:val="00853616"/>
    <w:rsid w:val="0085654D"/>
    <w:rsid w:val="00860CA1"/>
    <w:rsid w:val="00861160"/>
    <w:rsid w:val="008646B5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AC0997"/>
    <w:rsid w:val="00AD5D40"/>
    <w:rsid w:val="00AE1319"/>
    <w:rsid w:val="00AE34BB"/>
    <w:rsid w:val="00AF03AB"/>
    <w:rsid w:val="00B207E8"/>
    <w:rsid w:val="00B226F2"/>
    <w:rsid w:val="00B274DF"/>
    <w:rsid w:val="00B56BDF"/>
    <w:rsid w:val="00B64184"/>
    <w:rsid w:val="00B65812"/>
    <w:rsid w:val="00B7522E"/>
    <w:rsid w:val="00B85CD6"/>
    <w:rsid w:val="00B865F5"/>
    <w:rsid w:val="00B90A27"/>
    <w:rsid w:val="00B9554D"/>
    <w:rsid w:val="00BB2B9F"/>
    <w:rsid w:val="00BB63F7"/>
    <w:rsid w:val="00BB7D9E"/>
    <w:rsid w:val="00BD3CB8"/>
    <w:rsid w:val="00BD4E6F"/>
    <w:rsid w:val="00BD4F6D"/>
    <w:rsid w:val="00BF32F0"/>
    <w:rsid w:val="00BF4DCE"/>
    <w:rsid w:val="00C05CE5"/>
    <w:rsid w:val="00C06FE9"/>
    <w:rsid w:val="00C52547"/>
    <w:rsid w:val="00C6171E"/>
    <w:rsid w:val="00CA5C36"/>
    <w:rsid w:val="00CA6F2C"/>
    <w:rsid w:val="00CB2C2B"/>
    <w:rsid w:val="00CF1871"/>
    <w:rsid w:val="00D1133E"/>
    <w:rsid w:val="00D17A34"/>
    <w:rsid w:val="00D26628"/>
    <w:rsid w:val="00D332B3"/>
    <w:rsid w:val="00D47860"/>
    <w:rsid w:val="00D55207"/>
    <w:rsid w:val="00D92B45"/>
    <w:rsid w:val="00D95962"/>
    <w:rsid w:val="00DC389B"/>
    <w:rsid w:val="00DE2FEE"/>
    <w:rsid w:val="00DF7A9A"/>
    <w:rsid w:val="00DF7CB3"/>
    <w:rsid w:val="00E00BE9"/>
    <w:rsid w:val="00E1162E"/>
    <w:rsid w:val="00E177DF"/>
    <w:rsid w:val="00E22A11"/>
    <w:rsid w:val="00E31E5C"/>
    <w:rsid w:val="00E558C3"/>
    <w:rsid w:val="00E55927"/>
    <w:rsid w:val="00E912A6"/>
    <w:rsid w:val="00E97E98"/>
    <w:rsid w:val="00EA4844"/>
    <w:rsid w:val="00EA4D9C"/>
    <w:rsid w:val="00EA50E9"/>
    <w:rsid w:val="00EA5A97"/>
    <w:rsid w:val="00EB75EE"/>
    <w:rsid w:val="00EC16E3"/>
    <w:rsid w:val="00EE4C1D"/>
    <w:rsid w:val="00EF194B"/>
    <w:rsid w:val="00EF3685"/>
    <w:rsid w:val="00F159EB"/>
    <w:rsid w:val="00F25BF4"/>
    <w:rsid w:val="00F267DB"/>
    <w:rsid w:val="00F46F6F"/>
    <w:rsid w:val="00F60608"/>
    <w:rsid w:val="00F62217"/>
    <w:rsid w:val="00F83162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717597A-505B-4669-8673-678A4C13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locked="1" w:semiHidden="1" w:uiPriority="0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D332B3"/>
    <w:pPr>
      <w:keepNext/>
      <w:numPr>
        <w:numId w:val="37"/>
      </w:numPr>
      <w:spacing w:before="240" w:after="240"/>
      <w:outlineLvl w:val="0"/>
    </w:pPr>
    <w:rPr>
      <w:rFonts w:cs="Times New Roman"/>
      <w:b/>
      <w:caps/>
      <w:kern w:val="28"/>
      <w:sz w:val="24"/>
      <w:szCs w:val="20"/>
      <w:lang w:val="en-US"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D332B3"/>
    <w:pPr>
      <w:numPr>
        <w:ilvl w:val="1"/>
        <w:numId w:val="37"/>
      </w:numPr>
      <w:spacing w:before="120" w:after="120"/>
      <w:outlineLvl w:val="1"/>
    </w:pPr>
    <w:rPr>
      <w:rFonts w:cs="Times New Roman"/>
      <w:b/>
      <w:sz w:val="20"/>
      <w:szCs w:val="20"/>
      <w:lang w:val="en-US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rFonts w:cs="Times New Roman"/>
      <w:sz w:val="20"/>
      <w:szCs w:val="20"/>
      <w:lang w:val="en-US"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37"/>
      </w:numPr>
      <w:spacing w:before="120" w:after="120"/>
      <w:outlineLvl w:val="3"/>
    </w:pPr>
    <w:rPr>
      <w:rFonts w:cs="Times New Roman"/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rFonts w:cs="Times New Roman"/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rFonts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rFonts w:cs="Times New Roman"/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rFonts w:cs="Times New Roman"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hAnsi="Arial"/>
      <w:b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hAnsi="Arial"/>
      <w:sz w:val="20"/>
      <w:lang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hAnsi="Arial"/>
      <w:sz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332B3"/>
    <w:rPr>
      <w:rFonts w:ascii="Arial" w:hAnsi="Arial"/>
      <w:sz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hAnsi="Arial"/>
      <w:sz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hAnsi="Arial"/>
      <w:sz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hAnsi="Arial"/>
      <w:sz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hAnsi="Arial"/>
      <w:sz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rFonts w:cs="Times New Roman"/>
      <w:sz w:val="20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/>
      <w:sz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10"/>
      </w:numPr>
      <w:tabs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rFonts w:cs="Times New Roman"/>
      <w:sz w:val="20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eastAsia="Times New Roman" w:hAnsi="Arial"/>
      <w:sz w:val="24"/>
      <w:lang w:eastAsia="en-GB"/>
    </w:rPr>
  </w:style>
  <w:style w:type="character" w:styleId="Hyperlink">
    <w:name w:val="Hyperlink"/>
    <w:basedOn w:val="DefaultParagraphFont"/>
    <w:uiPriority w:val="99"/>
    <w:rsid w:val="00FC0EB3"/>
    <w:rPr>
      <w:rFonts w:cs="Times New Roman"/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rFonts w:cs="Times New Roman"/>
      <w:sz w:val="20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rFonts w:cs="Times New Roman"/>
      <w:sz w:val="20"/>
      <w:szCs w:val="24"/>
      <w:lang w:val="en-US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/>
      <w:sz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rFonts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/>
      <w:sz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Times New Roman"/>
      <w:sz w:val="20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/>
      <w:sz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Times New Roman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/>
      <w:b/>
      <w:kern w:val="28"/>
      <w:sz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99"/>
    <w:rsid w:val="00783FE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uiPriority w:val="99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EA5A9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A5A97"/>
    <w:rPr>
      <w:rFonts w:ascii="Arial" w:hAnsi="Arial" w:cs="Calibri"/>
      <w:b/>
      <w:bCs/>
    </w:rPr>
  </w:style>
  <w:style w:type="numbering" w:styleId="ArticleSection">
    <w:name w:val="Outline List 3"/>
    <w:basedOn w:val="NoList"/>
    <w:locked/>
    <w:rsid w:val="00423CD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5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Estonian Maritime Administration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Pärtel Keskküla</dc:creator>
  <cp:lastModifiedBy>Seamus Doyle</cp:lastModifiedBy>
  <cp:revision>2</cp:revision>
  <cp:lastPrinted>2015-03-24T13:22:00Z</cp:lastPrinted>
  <dcterms:created xsi:type="dcterms:W3CDTF">2015-05-14T19:39:00Z</dcterms:created>
  <dcterms:modified xsi:type="dcterms:W3CDTF">2015-05-14T19:39:00Z</dcterms:modified>
</cp:coreProperties>
</file>